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A352AC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A352AC" w:rsidRPr="00A352AC">
              <w:rPr>
                <w:rFonts w:ascii="Arial" w:hAnsi="Arial" w:cs="Arial"/>
                <w:b/>
                <w:color w:val="000000"/>
                <w:sz w:val="20"/>
              </w:rPr>
              <w:t>Platforma Polskich Publikacji Naukowych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>(wnioskodawca</w:t>
            </w:r>
            <w:r w:rsidR="00A352AC">
              <w:rPr>
                <w:rFonts w:ascii="Calibri" w:hAnsi="Calibri" w:cs="Calibri"/>
                <w:i/>
                <w:sz w:val="22"/>
                <w:szCs w:val="22"/>
              </w:rPr>
              <w:t xml:space="preserve"> Minister Nauki i Szkolnictwa Wyższego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EE1F11" w:rsidRPr="00EE1F11">
              <w:rPr>
                <w:rFonts w:ascii="Calibri" w:hAnsi="Calibri" w:cs="Calibri"/>
                <w:i/>
                <w:sz w:val="22"/>
                <w:szCs w:val="22"/>
              </w:rPr>
              <w:t>Uniwersytet</w:t>
            </w:r>
            <w:r w:rsidR="00A352AC">
              <w:rPr>
                <w:rFonts w:ascii="Calibri" w:hAnsi="Calibri" w:cs="Calibri"/>
                <w:i/>
                <w:sz w:val="22"/>
                <w:szCs w:val="22"/>
              </w:rPr>
              <w:t xml:space="preserve"> Warszawski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A36D4" w:rsidRPr="00A06425" w:rsidTr="00B27DFC">
        <w:tc>
          <w:tcPr>
            <w:tcW w:w="562" w:type="dxa"/>
            <w:shd w:val="clear" w:color="auto" w:fill="auto"/>
          </w:tcPr>
          <w:p w:rsidR="009A36D4" w:rsidRPr="00A06425" w:rsidRDefault="009A36D4" w:rsidP="009A36D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A36D4" w:rsidRPr="00A06425" w:rsidRDefault="009A36D4" w:rsidP="009A36D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6D4" w:rsidRDefault="009C64DC" w:rsidP="00EE1F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6D4" w:rsidRDefault="009C64DC" w:rsidP="00EE1F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ze wzorem raportu</w:t>
            </w:r>
            <w:r w:rsidR="00A352A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kolumnie „Źródło finansowania”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należy </w:t>
            </w:r>
            <w:r w:rsidR="00A352A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również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wskaza</w:t>
            </w:r>
            <w:r w:rsidR="00A352AC">
              <w:rPr>
                <w:rFonts w:ascii="Calibri" w:hAnsi="Calibri" w:cs="Calibri"/>
                <w:color w:val="000000"/>
                <w:sz w:val="22"/>
                <w:szCs w:val="22"/>
              </w:rPr>
              <w:t>ć określoną część budżetową.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6D4" w:rsidRPr="00E321D5" w:rsidRDefault="00EE1F11" w:rsidP="009A36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9A36D4" w:rsidRPr="00A06425" w:rsidRDefault="009A36D4" w:rsidP="009A36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4F81" w:rsidRPr="00A06425" w:rsidTr="00B27DFC">
        <w:tc>
          <w:tcPr>
            <w:tcW w:w="562" w:type="dxa"/>
            <w:shd w:val="clear" w:color="auto" w:fill="auto"/>
          </w:tcPr>
          <w:p w:rsidR="00774F81" w:rsidRDefault="00774F81" w:rsidP="009A36D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74F81" w:rsidRDefault="00774F81" w:rsidP="009A36D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F11" w:rsidRPr="00EE1F11" w:rsidRDefault="00EE1F11" w:rsidP="00EE1F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1F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Ryzyka. </w:t>
            </w:r>
          </w:p>
          <w:p w:rsidR="00774F81" w:rsidRDefault="00EE1F11" w:rsidP="00EE1F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1F11">
              <w:rPr>
                <w:rFonts w:ascii="Calibri" w:hAnsi="Calibri" w:cs="Calibri"/>
                <w:color w:val="000000"/>
                <w:sz w:val="22"/>
                <w:szCs w:val="22"/>
              </w:rPr>
              <w:t>Ryzyka wpływające na 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2AC" w:rsidRDefault="00A352AC" w:rsidP="00EE1F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352AC">
              <w:rPr>
                <w:rFonts w:ascii="Calibri" w:hAnsi="Calibri" w:cs="Calibri"/>
                <w:color w:val="000000"/>
                <w:sz w:val="22"/>
                <w:szCs w:val="22"/>
              </w:rPr>
              <w:t>W kolumnie "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rzeczywisty termin osiągnięcia" dla kamieni milowych pn.:</w:t>
            </w:r>
          </w:p>
          <w:p w:rsidR="00A352AC" w:rsidRPr="00A352AC" w:rsidRDefault="00A352AC" w:rsidP="00A352AC">
            <w:pPr>
              <w:autoSpaceDE w:val="0"/>
              <w:autoSpaceDN w:val="0"/>
              <w:adjustRightInd w:val="0"/>
              <w:rPr>
                <w:rFonts w:ascii="LiberationSans" w:hAnsi="LiberationSans" w:cs="LiberationSans"/>
                <w:sz w:val="22"/>
                <w:szCs w:val="22"/>
              </w:rPr>
            </w:pPr>
            <w:r w:rsidRPr="00A352A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Pr="00A352AC">
              <w:rPr>
                <w:rFonts w:ascii="Calibri" w:hAnsi="Calibri" w:cs="Calibri"/>
                <w:sz w:val="22"/>
                <w:szCs w:val="22"/>
              </w:rPr>
              <w:t>Stworzenie aplikacji</w:t>
            </w:r>
            <w:r w:rsidRPr="00A352A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352AC">
              <w:rPr>
                <w:rFonts w:ascii="Calibri" w:hAnsi="Calibri" w:cs="Calibri"/>
                <w:sz w:val="22"/>
                <w:szCs w:val="22"/>
              </w:rPr>
              <w:t>do zarządzania zasobami platformy</w:t>
            </w:r>
          </w:p>
          <w:p w:rsidR="00A352AC" w:rsidRDefault="00A352AC" w:rsidP="00A352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Pr="00A352AC">
              <w:rPr>
                <w:rFonts w:ascii="Calibri" w:hAnsi="Calibri" w:cs="Calibri"/>
                <w:color w:val="000000"/>
                <w:sz w:val="22"/>
                <w:szCs w:val="22"/>
              </w:rPr>
              <w:t>Zakończenie prac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A352AC">
              <w:rPr>
                <w:rFonts w:ascii="Calibri" w:hAnsi="Calibri" w:cs="Calibri"/>
                <w:color w:val="000000"/>
                <w:sz w:val="22"/>
                <w:szCs w:val="22"/>
              </w:rPr>
              <w:t>nad aplikacją do zarządzania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A352AC">
              <w:rPr>
                <w:rFonts w:ascii="Calibri" w:hAnsi="Calibri" w:cs="Calibri"/>
                <w:color w:val="000000"/>
                <w:sz w:val="22"/>
                <w:szCs w:val="22"/>
              </w:rPr>
              <w:t>zasobami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A352AC">
              <w:rPr>
                <w:rFonts w:ascii="Calibri" w:hAnsi="Calibri" w:cs="Calibri"/>
                <w:color w:val="000000"/>
                <w:sz w:val="22"/>
                <w:szCs w:val="22"/>
              </w:rPr>
              <w:t>platformy</w:t>
            </w:r>
          </w:p>
          <w:p w:rsidR="00774F81" w:rsidRPr="00557DB3" w:rsidRDefault="00A352AC" w:rsidP="00A352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352A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nie określono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terminu osiągnięcia kamieni milowych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81" w:rsidRPr="00557DB3" w:rsidRDefault="00774F81" w:rsidP="009A36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</w:t>
            </w:r>
            <w:bookmarkStart w:id="0" w:name="_GoBack"/>
            <w:bookmarkEnd w:id="0"/>
            <w:r>
              <w:rPr>
                <w:rFonts w:ascii="Calibri" w:hAnsi="Calibri" w:cs="Calibri"/>
                <w:sz w:val="22"/>
                <w:szCs w:val="22"/>
              </w:rPr>
              <w:t>ę i korektę raportu.</w:t>
            </w:r>
          </w:p>
        </w:tc>
        <w:tc>
          <w:tcPr>
            <w:tcW w:w="1501" w:type="dxa"/>
          </w:tcPr>
          <w:p w:rsidR="00774F81" w:rsidRPr="00A06425" w:rsidRDefault="00774F81" w:rsidP="009A36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197941"/>
    <w:rsid w:val="001A22E6"/>
    <w:rsid w:val="002164C0"/>
    <w:rsid w:val="002479F8"/>
    <w:rsid w:val="002715B2"/>
    <w:rsid w:val="00295057"/>
    <w:rsid w:val="002F2AF5"/>
    <w:rsid w:val="003124D1"/>
    <w:rsid w:val="003B4105"/>
    <w:rsid w:val="004019A4"/>
    <w:rsid w:val="004D086F"/>
    <w:rsid w:val="004E2983"/>
    <w:rsid w:val="00541AF8"/>
    <w:rsid w:val="00597A3C"/>
    <w:rsid w:val="005F6527"/>
    <w:rsid w:val="006705EC"/>
    <w:rsid w:val="00685F1E"/>
    <w:rsid w:val="006E16E9"/>
    <w:rsid w:val="00774F81"/>
    <w:rsid w:val="00780C5D"/>
    <w:rsid w:val="007B79EA"/>
    <w:rsid w:val="00807385"/>
    <w:rsid w:val="00944932"/>
    <w:rsid w:val="00956734"/>
    <w:rsid w:val="009A057B"/>
    <w:rsid w:val="009A36D4"/>
    <w:rsid w:val="009A3EB0"/>
    <w:rsid w:val="009C64DC"/>
    <w:rsid w:val="009E3EDC"/>
    <w:rsid w:val="009E5FDB"/>
    <w:rsid w:val="00A06425"/>
    <w:rsid w:val="00A352AC"/>
    <w:rsid w:val="00A37E34"/>
    <w:rsid w:val="00A96A95"/>
    <w:rsid w:val="00AA15F9"/>
    <w:rsid w:val="00AC7796"/>
    <w:rsid w:val="00B871B6"/>
    <w:rsid w:val="00C64B1B"/>
    <w:rsid w:val="00C808CD"/>
    <w:rsid w:val="00C93AB4"/>
    <w:rsid w:val="00CD5EB0"/>
    <w:rsid w:val="00D36466"/>
    <w:rsid w:val="00D8480D"/>
    <w:rsid w:val="00D8589A"/>
    <w:rsid w:val="00DD16F6"/>
    <w:rsid w:val="00DE4F78"/>
    <w:rsid w:val="00E14C33"/>
    <w:rsid w:val="00E25D8C"/>
    <w:rsid w:val="00E321D5"/>
    <w:rsid w:val="00E62F4E"/>
    <w:rsid w:val="00EB0E2A"/>
    <w:rsid w:val="00EB40BC"/>
    <w:rsid w:val="00ED77D0"/>
    <w:rsid w:val="00EE1F11"/>
    <w:rsid w:val="00F86FB0"/>
    <w:rsid w:val="00FA64B4"/>
    <w:rsid w:val="00FA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Autor</cp:lastModifiedBy>
  <cp:revision>2</cp:revision>
  <dcterms:created xsi:type="dcterms:W3CDTF">2020-11-24T06:03:00Z</dcterms:created>
  <dcterms:modified xsi:type="dcterms:W3CDTF">2020-11-24T06:03:00Z</dcterms:modified>
</cp:coreProperties>
</file>